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600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2018年病理科蜡块柜参数</w:t>
      </w:r>
    </w:p>
    <w:p>
      <w:pPr>
        <w:ind w:firstLine="650" w:firstLineChars="650"/>
        <w:rPr>
          <w:rFonts w:hint="eastAsia"/>
          <w:sz w:val="10"/>
          <w:szCs w:val="10"/>
        </w:rPr>
      </w:pP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*蜡块柜采用冷轧碳钢薄板及钢带结构，耐腐蚀、承重好。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*产品尺寸不得低于W423*D480*H1625mm，箱体及抽屉厚度不得低于1.0mm。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柜体表面需脱脂除油、酸鳞化、静电粉末喷涂处理。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一组由4个箱体组成，每个箱体有6个储存抽屉，存放蜡块数在≥12000块. 此次招标需12个箱体。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抽屉前面有目录卡槽，抽屉需具备静音滑轨设计，抽屉内设有隔板利于存放。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需配备底座，利于隔水防潮。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</w:p>
    <w:p>
      <w:pPr>
        <w:ind w:firstLine="1820" w:firstLineChars="650"/>
        <w:rPr>
          <w:sz w:val="28"/>
          <w:szCs w:val="28"/>
        </w:rPr>
      </w:pPr>
    </w:p>
    <w:p>
      <w:pPr>
        <w:ind w:firstLine="1820" w:firstLineChars="650"/>
        <w:rPr>
          <w:sz w:val="28"/>
          <w:szCs w:val="28"/>
        </w:rPr>
      </w:pPr>
    </w:p>
    <w:p>
      <w:pPr>
        <w:ind w:firstLine="1820" w:firstLineChars="650"/>
        <w:rPr>
          <w:sz w:val="28"/>
          <w:szCs w:val="28"/>
        </w:rPr>
      </w:pPr>
    </w:p>
    <w:p>
      <w:pPr>
        <w:ind w:firstLine="1980" w:firstLineChars="550"/>
        <w:rPr>
          <w:sz w:val="36"/>
          <w:szCs w:val="36"/>
        </w:rPr>
      </w:pPr>
    </w:p>
    <w:p>
      <w:pPr>
        <w:ind w:firstLine="1980" w:firstLineChars="550"/>
        <w:rPr>
          <w:sz w:val="36"/>
          <w:szCs w:val="36"/>
        </w:rPr>
      </w:pPr>
    </w:p>
    <w:p>
      <w:pPr>
        <w:ind w:firstLine="1980" w:firstLineChars="550"/>
        <w:rPr>
          <w:sz w:val="36"/>
          <w:szCs w:val="36"/>
        </w:rPr>
      </w:pPr>
    </w:p>
    <w:p>
      <w:pPr>
        <w:ind w:firstLine="1980" w:firstLineChars="550"/>
        <w:rPr>
          <w:sz w:val="36"/>
          <w:szCs w:val="36"/>
        </w:rPr>
      </w:pPr>
    </w:p>
    <w:p>
      <w:pPr>
        <w:ind w:firstLine="1980" w:firstLineChars="550"/>
        <w:rPr>
          <w:sz w:val="36"/>
          <w:szCs w:val="36"/>
        </w:rPr>
      </w:pPr>
    </w:p>
    <w:p>
      <w:pPr>
        <w:ind w:firstLine="1980" w:firstLineChars="550"/>
        <w:rPr>
          <w:sz w:val="36"/>
          <w:szCs w:val="36"/>
        </w:rPr>
      </w:pPr>
    </w:p>
    <w:p>
      <w:pPr>
        <w:ind w:firstLine="1980" w:firstLineChars="550"/>
        <w:rPr>
          <w:sz w:val="36"/>
          <w:szCs w:val="36"/>
        </w:rPr>
      </w:pPr>
    </w:p>
    <w:p>
      <w:pPr>
        <w:ind w:firstLine="1980" w:firstLineChars="550"/>
        <w:rPr>
          <w:sz w:val="36"/>
          <w:szCs w:val="36"/>
        </w:rPr>
      </w:pPr>
    </w:p>
    <w:p>
      <w:pPr>
        <w:ind w:firstLine="1807" w:firstLineChars="500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2018年病理科玻片柜参数</w:t>
      </w:r>
    </w:p>
    <w:p>
      <w:pPr>
        <w:ind w:firstLine="715" w:firstLineChars="650"/>
        <w:rPr>
          <w:rFonts w:hint="eastAsia"/>
          <w:sz w:val="11"/>
          <w:szCs w:val="11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1.*玻片柜采用冷轧碳钢薄板及钢带结构，耐腐蚀、承重好。</w:t>
      </w:r>
    </w:p>
    <w:p>
      <w:pPr>
        <w:ind w:left="280" w:hanging="280" w:hanging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2.*产品尺寸不得低于W423*D480*H1625mm，箱体及抽屉厚度不得低于1.0mm。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3.柜体表面需脱脂除油、鳞化、静电粉末喷涂处理，防腐蚀。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4.一组由4个箱体组成，存放玻片数≥60000张.</w:t>
      </w:r>
    </w:p>
    <w:p>
      <w:pPr>
        <w:ind w:left="280" w:hanging="280" w:hanging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5.抽屉前面有目录卡槽，抽屉需具备静音滑轨设计，抽屉内设有隔板利于存放。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6.箱体焊接处需做打磨处理，防止擦伤。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7.需配备底座，利于隔水防潮。</w:t>
      </w:r>
    </w:p>
    <w:p>
      <w:pPr>
        <w:pStyle w:val="4"/>
        <w:ind w:left="720" w:firstLine="0" w:firstLineChars="0"/>
        <w:rPr>
          <w:sz w:val="28"/>
          <w:szCs w:val="28"/>
        </w:rPr>
      </w:pPr>
    </w:p>
    <w:p>
      <w:pPr>
        <w:pStyle w:val="4"/>
        <w:ind w:left="720" w:firstLine="0" w:firstLineChars="0"/>
        <w:rPr>
          <w:sz w:val="28"/>
          <w:szCs w:val="28"/>
        </w:rPr>
      </w:pPr>
    </w:p>
    <w:p>
      <w:pPr>
        <w:pStyle w:val="4"/>
        <w:ind w:left="720" w:firstLine="0" w:firstLineChars="0"/>
        <w:rPr>
          <w:sz w:val="28"/>
          <w:szCs w:val="28"/>
        </w:rPr>
      </w:pPr>
    </w:p>
    <w:p>
      <w:pPr>
        <w:pStyle w:val="4"/>
        <w:ind w:left="720" w:firstLine="0" w:firstLineChars="0"/>
        <w:rPr>
          <w:sz w:val="28"/>
          <w:szCs w:val="28"/>
        </w:rPr>
      </w:pPr>
    </w:p>
    <w:p>
      <w:pPr>
        <w:ind w:firstLine="1980" w:firstLineChars="550"/>
        <w:rPr>
          <w:sz w:val="36"/>
          <w:szCs w:val="36"/>
        </w:rPr>
      </w:pPr>
    </w:p>
    <w:p>
      <w:pPr>
        <w:ind w:firstLine="1980" w:firstLineChars="550"/>
        <w:rPr>
          <w:sz w:val="36"/>
          <w:szCs w:val="36"/>
        </w:rPr>
      </w:pPr>
    </w:p>
    <w:p>
      <w:pPr>
        <w:ind w:firstLine="1980" w:firstLineChars="550"/>
        <w:rPr>
          <w:sz w:val="36"/>
          <w:szCs w:val="36"/>
        </w:rPr>
      </w:pPr>
    </w:p>
    <w:p>
      <w:pPr>
        <w:ind w:firstLine="1980" w:firstLineChars="550"/>
        <w:rPr>
          <w:sz w:val="36"/>
          <w:szCs w:val="36"/>
        </w:rPr>
      </w:pPr>
    </w:p>
    <w:p>
      <w:pPr>
        <w:ind w:firstLine="1980" w:firstLineChars="550"/>
        <w:rPr>
          <w:sz w:val="36"/>
          <w:szCs w:val="36"/>
        </w:rPr>
      </w:pPr>
    </w:p>
    <w:p>
      <w:pPr>
        <w:ind w:firstLine="1980" w:firstLineChars="550"/>
        <w:rPr>
          <w:sz w:val="36"/>
          <w:szCs w:val="36"/>
        </w:rPr>
      </w:pPr>
    </w:p>
    <w:p>
      <w:pPr>
        <w:ind w:firstLine="1980" w:firstLineChars="550"/>
        <w:rPr>
          <w:sz w:val="36"/>
          <w:szCs w:val="36"/>
        </w:rPr>
      </w:pPr>
    </w:p>
    <w:p>
      <w:pPr>
        <w:ind w:firstLine="1980" w:firstLineChars="550"/>
        <w:rPr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atLeast"/>
        <w:ind w:firstLine="1988" w:firstLineChars="550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2018年病理科漂烘仪参数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atLeast"/>
        <w:ind w:firstLine="607" w:firstLineChars="550"/>
        <w:textAlignment w:val="auto"/>
        <w:outlineLvl w:val="9"/>
        <w:rPr>
          <w:rFonts w:hint="eastAsia"/>
          <w:b/>
          <w:bCs/>
          <w:sz w:val="11"/>
          <w:szCs w:val="11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firstLineChars="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工作条件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left="720" w:firstLine="0" w:firstLineChars="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1、工作电压：适合本</w:t>
      </w:r>
      <w:bookmarkStart w:id="0" w:name="_GoBack"/>
      <w:bookmarkEnd w:id="0"/>
      <w:r>
        <w:rPr>
          <w:rFonts w:hint="eastAsia"/>
          <w:sz w:val="28"/>
          <w:szCs w:val="28"/>
        </w:rPr>
        <w:t>地化电压（220V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50HZ）、功率1000w。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left="720" w:firstLine="0" w:firstLineChars="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2、工作湿度：5℃~40℃。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left="720" w:firstLine="0" w:firstLineChars="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3、相对湿度：≤80%。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二、技术参数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left="840" w:leftChars="200" w:hanging="420" w:hangingChars="15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1、采用模块化设计，漂片、烘片、烤片三部分独立温度控制，自动恒温。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left="805" w:leftChars="250" w:hanging="280" w:hangingChars="1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2、黑色的亚光漆涂层或搪瓷聚合物工艺处理的漂片槽，捞片时利于对比清楚，方便操作。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left="525" w:leftChars="25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3、连续工作时间：不限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left="700" w:leftChars="200" w:hanging="280" w:hangingChars="1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4、烘片模块需槽形设计，便于摆放切片，表面亚光黑漆涂层，便于识别石蜡切片，同时可处理玻片数不得低于65片。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left="805" w:leftChars="250" w:hanging="280" w:hangingChars="1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5、水浴缸容量需有加深设计，方便玻片以任意角度捞片不会触及缸底。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6、*需具备断路器提升安全性。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left="805" w:leftChars="250" w:hanging="280" w:hangingChars="1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7、*烤片室可根据温度设定不同的烤片时间，具备声音报警功能、烤片室需容纳不低于2个30-40片的染色架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left="805" w:leftChars="250" w:hanging="280" w:hangingChars="1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8、温控范围：漂片、烘片、烤片三部分均为常温至90℃可调，自动恒温。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left="805" w:leftChars="250" w:hanging="280" w:hangingChars="1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9、*漂片水槽容积：不得低于135*185*80mm。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left="1225" w:leftChars="250" w:hanging="700" w:hangingChars="25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10、外观尺寸：D（500-550）mmx W(300-340)mmx H（180-200）mm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left="805" w:leftChars="250" w:hanging="280" w:hangingChars="1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11、具备LED显示屏，触摸屏或键盘设计控制。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CF4"/>
    <w:multiLevelType w:val="multilevel"/>
    <w:tmpl w:val="09761CF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AC59F7"/>
    <w:multiLevelType w:val="multilevel"/>
    <w:tmpl w:val="64AC59F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948"/>
    <w:rsid w:val="0008119D"/>
    <w:rsid w:val="000B6FAB"/>
    <w:rsid w:val="000B7123"/>
    <w:rsid w:val="001477AD"/>
    <w:rsid w:val="00154FC4"/>
    <w:rsid w:val="002254E1"/>
    <w:rsid w:val="002655FE"/>
    <w:rsid w:val="0035541E"/>
    <w:rsid w:val="00384ABC"/>
    <w:rsid w:val="004441C2"/>
    <w:rsid w:val="00497981"/>
    <w:rsid w:val="004A0948"/>
    <w:rsid w:val="004F77C5"/>
    <w:rsid w:val="007B388D"/>
    <w:rsid w:val="007E3550"/>
    <w:rsid w:val="007F4BE0"/>
    <w:rsid w:val="00837B2D"/>
    <w:rsid w:val="00850FEC"/>
    <w:rsid w:val="008B36DF"/>
    <w:rsid w:val="00927966"/>
    <w:rsid w:val="009769BB"/>
    <w:rsid w:val="00983E1D"/>
    <w:rsid w:val="009C2C7B"/>
    <w:rsid w:val="00A13F3E"/>
    <w:rsid w:val="00A81EA8"/>
    <w:rsid w:val="00A869F3"/>
    <w:rsid w:val="00B46F77"/>
    <w:rsid w:val="00B8469F"/>
    <w:rsid w:val="00C35622"/>
    <w:rsid w:val="00C51A62"/>
    <w:rsid w:val="00C81324"/>
    <w:rsid w:val="00C92835"/>
    <w:rsid w:val="00CE520A"/>
    <w:rsid w:val="00DB35DC"/>
    <w:rsid w:val="00E03D58"/>
    <w:rsid w:val="00F25897"/>
    <w:rsid w:val="00F937F8"/>
    <w:rsid w:val="00FD5511"/>
    <w:rsid w:val="032D5248"/>
    <w:rsid w:val="0C081373"/>
    <w:rsid w:val="169C63C4"/>
    <w:rsid w:val="21D053A5"/>
    <w:rsid w:val="25DB4B42"/>
    <w:rsid w:val="4B804740"/>
    <w:rsid w:val="56802352"/>
    <w:rsid w:val="574F0D19"/>
    <w:rsid w:val="601A0795"/>
    <w:rsid w:val="67D02B4B"/>
    <w:rsid w:val="688C016B"/>
    <w:rsid w:val="69E6526F"/>
    <w:rsid w:val="76D0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148</Words>
  <Characters>846</Characters>
  <Lines>7</Lines>
  <Paragraphs>1</Paragraphs>
  <TotalTime>6</TotalTime>
  <ScaleCrop>false</ScaleCrop>
  <LinksUpToDate>false</LinksUpToDate>
  <CharactersWithSpaces>993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2018-07-18T08:52:00Z</dcterms:created>
  <dc:creator>Administrator</dc:creator>
  <cp:lastModifiedBy>老李</cp:lastModifiedBy>
  <cp:lastPrinted>2018-07-13T00:54:00Z</cp:lastPrinted>
  <dcterms:modified xsi:type="dcterms:W3CDTF">2018-08-10T06:05:10Z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